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5F5" w:rsidRPr="001D25F5" w:rsidRDefault="001D25F5" w:rsidP="001D25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5F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D25F5" w:rsidRPr="001D25F5" w:rsidRDefault="001D25F5" w:rsidP="001D25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5F5">
        <w:rPr>
          <w:rFonts w:ascii="Times New Roman" w:hAnsi="Times New Roman" w:cs="Times New Roman"/>
          <w:b/>
          <w:sz w:val="28"/>
          <w:szCs w:val="28"/>
        </w:rPr>
        <w:t>о порядке и условиях оказания материальной помощи</w:t>
      </w:r>
    </w:p>
    <w:p w:rsidR="001D25F5" w:rsidRPr="001D25F5" w:rsidRDefault="001D25F5" w:rsidP="001D25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5F5">
        <w:rPr>
          <w:rFonts w:ascii="Times New Roman" w:hAnsi="Times New Roman" w:cs="Times New Roman"/>
          <w:b/>
          <w:sz w:val="28"/>
          <w:szCs w:val="28"/>
        </w:rPr>
        <w:t>ППО СЗГМУ им. И.И. Мечникова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УТВЕРЖДЕНО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решением профкома ППО СЗГМУ им. И.И. Мечникова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Pr="0015485C">
        <w:rPr>
          <w:rFonts w:ascii="Times New Roman" w:hAnsi="Times New Roman" w:cs="Times New Roman"/>
          <w:sz w:val="28"/>
          <w:szCs w:val="28"/>
        </w:rPr>
        <w:t>89</w:t>
      </w:r>
      <w:r w:rsidRPr="001D25F5">
        <w:rPr>
          <w:rFonts w:ascii="Times New Roman" w:hAnsi="Times New Roman" w:cs="Times New Roman"/>
          <w:sz w:val="28"/>
          <w:szCs w:val="28"/>
        </w:rPr>
        <w:t xml:space="preserve"> от «</w:t>
      </w:r>
      <w:r w:rsidRPr="0015485C">
        <w:rPr>
          <w:rFonts w:ascii="Times New Roman" w:hAnsi="Times New Roman" w:cs="Times New Roman"/>
          <w:sz w:val="28"/>
          <w:szCs w:val="28"/>
        </w:rPr>
        <w:t>12</w:t>
      </w:r>
      <w:r w:rsidRPr="001D25F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1D25F5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1D25F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приказом председателя ППО СЗГМУ им. И.И. Мечникова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от «</w:t>
      </w:r>
      <w:r w:rsidR="0015485C">
        <w:rPr>
          <w:rFonts w:ascii="Times New Roman" w:hAnsi="Times New Roman" w:cs="Times New Roman"/>
          <w:sz w:val="28"/>
          <w:szCs w:val="28"/>
        </w:rPr>
        <w:t>13</w:t>
      </w:r>
      <w:r w:rsidRPr="001D25F5">
        <w:rPr>
          <w:rFonts w:ascii="Times New Roman" w:hAnsi="Times New Roman" w:cs="Times New Roman"/>
          <w:sz w:val="28"/>
          <w:szCs w:val="28"/>
        </w:rPr>
        <w:t xml:space="preserve">» </w:t>
      </w:r>
      <w:r w:rsidR="0015485C">
        <w:rPr>
          <w:rFonts w:ascii="Times New Roman" w:hAnsi="Times New Roman" w:cs="Times New Roman"/>
          <w:sz w:val="28"/>
          <w:szCs w:val="28"/>
        </w:rPr>
        <w:t>октября</w:t>
      </w:r>
      <w:r w:rsidRPr="001D25F5">
        <w:rPr>
          <w:rFonts w:ascii="Times New Roman" w:hAnsi="Times New Roman" w:cs="Times New Roman"/>
          <w:sz w:val="28"/>
          <w:szCs w:val="28"/>
        </w:rPr>
        <w:t xml:space="preserve"> 20</w:t>
      </w:r>
      <w:r w:rsidR="0015485C">
        <w:rPr>
          <w:rFonts w:ascii="Times New Roman" w:hAnsi="Times New Roman" w:cs="Times New Roman"/>
          <w:sz w:val="28"/>
          <w:szCs w:val="28"/>
        </w:rPr>
        <w:t>26</w:t>
      </w:r>
      <w:r w:rsidRPr="001D25F5">
        <w:rPr>
          <w:rFonts w:ascii="Times New Roman" w:hAnsi="Times New Roman" w:cs="Times New Roman"/>
          <w:sz w:val="28"/>
          <w:szCs w:val="28"/>
        </w:rPr>
        <w:t xml:space="preserve"> г. № ___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1.1. Настоящее Положение (далее — Положение) регулирует порядок и условия оказания материальной помощи членам ППО СЗГМУ им. И.И. Мечникова и направлено на социально-экономическую поддержку членов профсоюза.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1.2. Под членами профсоюза в настоящем Положении понимаются: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работники, осуществляющие трудовую деятельность на основании заключённых трудовых договоров с СЗГМУ им. И.И. Мечникова и являющиеся членами ППО;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неработающие пенсионеры, не утратившие связи с СЗГМУ им. И.И. Мечникова, вышедшие на заслуженный отдых из учреждения и состоящие на учёте в ППО.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1.3. Материальная помощь оказывается непосредственно членам профсоюза из денежных средств, сформированных из ежемесячных членских профсоюзных взносов, перечисляемых в безналичном порядке.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1.4. Финансовые средства, направляемые на оказание материальной помощи, расходуются на основании сметы доходов и расходов ППО на соответствующий год.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1.5. Под материальной помощью в настоящем Положении понимается единовременная денежная выплата члену профсоюза в случаях трудной жизненной ситуации или важного события.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1.6. По общему правилу материальная помощь оказывается члену профсоюза один раз в календарный год. В исключительных случаях (смерть близких родственников, операция, пожар, стихийное бедствие) материальная помощь может быть оказана повторно по решению профкома ППО.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lastRenderedPageBreak/>
        <w:t>1.7. Настоящее Положение разрабатывается членами профкома ППО, обсуждается на собрании членов профсоюза, принимается профкомом ППО и утверждается председателем ППО.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1.8. Решение вопроса об оказании материальной помощи членам профсоюза относится к компетенции профкома ППО СЗГМУ им. И.И. Мечникова.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1.9. Размер материальной помощи устанавливается в индивидуальном порядке на основании решения профкома ППО.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1.10. Для принятия положительного решения об оказании материальной помощи и определении её размера учитываются следующие критерии: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профсоюзный стаж члена профсоюза в ППО;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частота обращений по вопросам предоставления материальной помощи;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материальное положение члена профсоюза;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семейное положение;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активное участие в деятельности профсоюзной организации.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1.11. Рассмотрение заявлений может быть отложено профкомом в следующих случаях: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при отсутствии документов, подтверждающих необходимость предоставления материальной помощи;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 xml:space="preserve">- при отсутствии средств в </w:t>
      </w:r>
      <w:proofErr w:type="spellStart"/>
      <w:r w:rsidRPr="001D25F5">
        <w:rPr>
          <w:rFonts w:ascii="Times New Roman" w:hAnsi="Times New Roman" w:cs="Times New Roman"/>
          <w:sz w:val="28"/>
          <w:szCs w:val="28"/>
        </w:rPr>
        <w:t>профбюджете</w:t>
      </w:r>
      <w:proofErr w:type="spellEnd"/>
      <w:r w:rsidRPr="001D25F5">
        <w:rPr>
          <w:rFonts w:ascii="Times New Roman" w:hAnsi="Times New Roman" w:cs="Times New Roman"/>
          <w:sz w:val="28"/>
          <w:szCs w:val="28"/>
        </w:rPr>
        <w:t xml:space="preserve"> (при недостаточном объёме поступлений членских профсоюзных взносов на расчётный счёт профсоюзной организации);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 xml:space="preserve">- при превышении расходов </w:t>
      </w:r>
      <w:proofErr w:type="spellStart"/>
      <w:r w:rsidRPr="001D25F5">
        <w:rPr>
          <w:rFonts w:ascii="Times New Roman" w:hAnsi="Times New Roman" w:cs="Times New Roman"/>
          <w:sz w:val="28"/>
          <w:szCs w:val="28"/>
        </w:rPr>
        <w:t>профбюджета</w:t>
      </w:r>
      <w:proofErr w:type="spellEnd"/>
      <w:r w:rsidRPr="001D25F5">
        <w:rPr>
          <w:rFonts w:ascii="Times New Roman" w:hAnsi="Times New Roman" w:cs="Times New Roman"/>
          <w:sz w:val="28"/>
          <w:szCs w:val="28"/>
        </w:rPr>
        <w:t xml:space="preserve"> (при большом количестве заявлений на материальную помощь в данный период).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1.12. Максимальный размер материальной помощи устанавливается ежегодно решением профкома ППО.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1.13. Материальная помощь, выплачиваемая члена</w:t>
      </w:r>
      <w:r w:rsidR="0015485C">
        <w:rPr>
          <w:rFonts w:ascii="Times New Roman" w:hAnsi="Times New Roman" w:cs="Times New Roman"/>
          <w:sz w:val="28"/>
          <w:szCs w:val="28"/>
        </w:rPr>
        <w:t>м профсоюза, не облагается НДФЛ (п.</w:t>
      </w:r>
      <w:r w:rsidR="0015485C" w:rsidRPr="0015485C">
        <w:rPr>
          <w:rFonts w:ascii="Times New Roman" w:hAnsi="Times New Roman" w:cs="Times New Roman"/>
          <w:sz w:val="28"/>
          <w:szCs w:val="28"/>
        </w:rPr>
        <w:t>31 статьи 217 Налогового код</w:t>
      </w:r>
      <w:r w:rsidR="0015485C">
        <w:rPr>
          <w:rFonts w:ascii="Times New Roman" w:hAnsi="Times New Roman" w:cs="Times New Roman"/>
          <w:sz w:val="28"/>
          <w:szCs w:val="28"/>
        </w:rPr>
        <w:t>екса РФ, письмо</w:t>
      </w:r>
      <w:r w:rsidR="0015485C" w:rsidRPr="0015485C">
        <w:rPr>
          <w:rFonts w:ascii="Times New Roman" w:hAnsi="Times New Roman" w:cs="Times New Roman"/>
          <w:sz w:val="28"/>
          <w:szCs w:val="28"/>
        </w:rPr>
        <w:t xml:space="preserve"> Министерства финансов РФ от 1 октября 2024 года № 03-04-05/95048.</w:t>
      </w:r>
      <w:r w:rsidR="0015485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1D25F5">
        <w:rPr>
          <w:rFonts w:ascii="Times New Roman" w:hAnsi="Times New Roman" w:cs="Times New Roman"/>
          <w:sz w:val="28"/>
          <w:szCs w:val="28"/>
        </w:rPr>
        <w:t>Обложение страховыми взносами регулируется главой 34 НК РФ и Федеральным законом от 24.07.1998 № 125-ФЗ.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1.14. Изменения и дополнения в настоящее Положение вносятся по решению профкома ППО СЗГМУ им. И.И. Мечникова и утверждаются председателем ППО.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1.15. Настоящее Положение разработано с учётом: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lastRenderedPageBreak/>
        <w:t>- Устава профессионального союза работников здравоохранения Российской Федерации;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предложений профсоюзных активистов.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II. Критерии оказания материальной помощи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2.1. Право на материальную помощь имеет каждый член профсоюза в следующих случаях: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погребение близких родственников (супруг, супруга, родители, дети);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приобретение дорогостоящих медикаментов;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медицинское обследование;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проведение платной операции или послеоперационная реабилитация члена профсоюза и его детей;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выход на заслуженный отдых;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трудовое увечье;</w:t>
      </w:r>
    </w:p>
    <w:p w:rsidR="001D25F5" w:rsidRPr="001D25F5" w:rsidRDefault="0015485C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юбилейная дата; 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увольнение по сокращению штатов или в связи с ликвидацией учреждения;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пожар, стихийные бедствия, кража имущества;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рождение ребёнка;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свадьба члена профсоюза или его детей;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трудная жизненная ситуация, требующая материальных затрат.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2.2. Материальная помощь не выделяется на протезирование зубов, самостоятельное приобретение санаторно-курортной путёвки, а также в случае умышленного поджога, совершённого членом профсоюза.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III. Условия оказания материальной помощи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3.1. Материальная помощь может быть оказана члену профсоюза при условии, что он является: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членом профсоюзной организации, имеет общий профсоюзный стаж не менее 1 года и состоит на учёте в первичной организации не менее 3 месяцев;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неработающим членом профсоюза (ветеран труда, состоит на учёте в Совете ветеранов и в первичной профсоюзной организации, вышел на пенсию из учреждения).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3.2. По общему правилу материальная помощь предоставляется члену профсоюза один раз в календарный год.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lastRenderedPageBreak/>
        <w:t>3.3. В исключительных случаях (смерть близких родственников, операция, пожар или стихийные бедствия) материальная помощь может быть оказана повторно по решению профкома.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3.4. При выходе члена профсоюза на пенсию по возрасту материальная помощь выплачивается при условии стажа членства в профсоюзе не менее 15 лет и оставления им рабочего места.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3.5. При выходе на пенсию по инвалидности материальная помощь выплачивается при условии оставления рабочего места.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IV. Порядок и размеры оказания материальной помощи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4.1. Материальная помощь оказывается на основании личного заявления члена профсоюза и решения профкома ППО.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4.2. Размер материальной помощи устанавливает профком ППО в соответствии с настоящим Положением.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4.3. Заявление о материальной помощи подаётся на имя председателя ППО с указанием причины обращения и приложением необходимых документов.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4.4. Денежная сумма перечисляется получателю путём безналичного перечисления на его банковский счёт на основании решения профкома и личного заявления.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4.5. При определении размера материальной помощи учитываются: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состав семьи;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наличие иждивенцев;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заработная плата;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жилищные условия;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состояние здоровья;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стаж работы.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Указанные сведения отражаются в выписке из протокола заседания профкома ППО.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4.6. Материальная помощь перечисляется лично члену профсоюза. В случае невозможности получения по уважительной причине — его представителю по доверенности, оформленной в установленном порядке, при предъявлении паспорта доверителя.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 xml:space="preserve">4.7. В случае вручения материальной помощи на дому или в больнице составляется акт вручения, подписываемый председателем профкома (или </w:t>
      </w:r>
      <w:r w:rsidRPr="001D25F5">
        <w:rPr>
          <w:rFonts w:ascii="Times New Roman" w:hAnsi="Times New Roman" w:cs="Times New Roman"/>
          <w:sz w:val="28"/>
          <w:szCs w:val="28"/>
        </w:rPr>
        <w:lastRenderedPageBreak/>
        <w:t>уполномоченным членом профкома), бухгалтером (казначеем) и получателем (или его представителем).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4.8. На погребение члена профсоюза материальная помощь перечисляется председателю профкома первичной организации на основании решения профкома.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4.9. Материальная помощь выплачивается бухгалтером (казначеем) ППО после рассмотрения заявления и документов профкомом ППО в течение 5 (пяти) рабочих дней.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4.10. Настоящее Положение гарантирует следующие размеры материальной помощи: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на погребение близких родственников (супруг, супруга, дети, родители) —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D25F5">
        <w:rPr>
          <w:rFonts w:ascii="Times New Roman" w:hAnsi="Times New Roman" w:cs="Times New Roman"/>
          <w:sz w:val="28"/>
          <w:szCs w:val="28"/>
        </w:rPr>
        <w:t xml:space="preserve"> 000 рублей;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на приобретение дорогостоящих медикаментов, медицинских обследований и операции для члена профсоюза — 5 000 рублей;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на приобретение дорогостоящих медикаментов и оплату операций детей члена профсоюза — 5 000 рублей;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при выходе на пенсию по инвалидности — от 5 000 до 10 000 рублей;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по случаю пожара и других стихийных бедствий — 10 000 рублей;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юбилейные даты рождения — от 5 000 до 10 000 рублей;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рождение ребёнка — 5 000 рублей;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свадьба члена профсоюза или его детей — 5 000 рублей;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в случае трудной жизненной ситуации — от 5 000 до 10 000 рублей.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V. Перечень документов, необходимых для получения материальной помощи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5.1. Для получения материальной помощи член профсоюза обращается с личным заявлением в профсоюзную организацию, указывая причину обращения, и представляет следующие документы: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в случае кончины близких — копию свидетельства о смерти;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на компенсацию дорогостоящих медикаментов — документ от врача (выписка с рекомендациями), товарный и кассовый чеки на препараты на общую сумму не менее 400 рублей, выданные в течение квартала текущего года;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на оплату операций — счёт или иной документ, заверенный врачом, с указанием диагноза и стоимости медицинских услуг, договор;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lastRenderedPageBreak/>
        <w:t>- при выходе на инвалидность — решение ВТЭК (МСЭ), выписку из приказа по организации;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по случаю трудового увечья — решение ВТЭК (МСЭ), акт из организации;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в случае кражи — акт организации, справку УВД и т.п.;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при рождении ребёнка — ксерокопию свидетельства о рождении;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в случае свадьбы — ксерокопию свидетельства о браке;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- реабилитационное оздоровление — справку для получения путёвки от врача, сведения о среднем денежном доходе.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5.2. Копии документов подшиваются к заявлению и хранятся в деле получателя. Оригиналы документов возвращаются заявителю, если иное не предусмотрено законодательством.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VI. Заключительные положения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6.1. Настоящее Положение действует для всех членов профсоюза работников СЗГМУ им. И.И. Мечникова с момента утверждения и до принятия нового.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6.2. Контроль за выполнением Положения возлагается на ревизионную комиссию ППО. Отчёт об использовании средств материальной помощи представляется один раз в год на заседании профкома.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 w:rsidRPr="001D25F5">
        <w:rPr>
          <w:rFonts w:ascii="Times New Roman" w:hAnsi="Times New Roman" w:cs="Times New Roman"/>
          <w:sz w:val="28"/>
          <w:szCs w:val="28"/>
        </w:rPr>
        <w:t>6.3. Право толкования в пределах своей компетенции, а также ответственность за соблюдение настоящего Положения возлагается на председателя ППО СЗГМУ им. И.И. Мечникова.</w:t>
      </w: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25F5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60EF" w:rsidRPr="001D25F5" w:rsidRDefault="001D25F5" w:rsidP="001D25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960EF" w:rsidRPr="001D2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5F5"/>
    <w:rsid w:val="0015485C"/>
    <w:rsid w:val="001D25F5"/>
    <w:rsid w:val="002960EF"/>
    <w:rsid w:val="0050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5228F7-CC17-4BAA-9688-6051D07A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SZGMU</Company>
  <LinksUpToDate>false</LinksUpToDate>
  <CharactersWithSpaces>9429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Лаптева Екатерина Сергеевна</dc:creator>
  <cp:keywords/>
  <dc:description/>
  <cp:lastModifiedBy>Лаптева Екатерина Сергеевна</cp:lastModifiedBy>
  <cp:revision>2</cp:revision>
  <dcterms:created xsi:type="dcterms:W3CDTF">2026-10-07T07:54:00Z</dcterms:created>
  <dcterms:modified xsi:type="dcterms:W3CDTF">2026-10-08T04:21:00Z</dcterms:modified>
</cp:coreProperties>
</file>