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E8" w:rsidRDefault="004718E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18E8" w:rsidRDefault="004718E8">
      <w:pPr>
        <w:pStyle w:val="ConsPlusNormal"/>
        <w:jc w:val="both"/>
        <w:outlineLvl w:val="0"/>
      </w:pPr>
    </w:p>
    <w:p w:rsidR="004718E8" w:rsidRDefault="004718E8">
      <w:pPr>
        <w:pStyle w:val="ConsPlusNormal"/>
        <w:outlineLvl w:val="0"/>
      </w:pPr>
      <w:r>
        <w:t>Зарегистрировано в Минюсте России 14 мая 2021 г. N 63419</w:t>
      </w:r>
    </w:p>
    <w:p w:rsidR="004718E8" w:rsidRDefault="004718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Title"/>
        <w:jc w:val="center"/>
      </w:pPr>
      <w:r>
        <w:t>МИНИСТЕРСТВО ЗДРАВООХРАНЕНИЯ РОССИЙСКОЙ ФЕДЕРАЦИИ</w:t>
      </w:r>
    </w:p>
    <w:p w:rsidR="004718E8" w:rsidRDefault="004718E8">
      <w:pPr>
        <w:pStyle w:val="ConsPlusTitle"/>
        <w:jc w:val="center"/>
      </w:pPr>
    </w:p>
    <w:p w:rsidR="004718E8" w:rsidRDefault="004718E8">
      <w:pPr>
        <w:pStyle w:val="ConsPlusTitle"/>
        <w:jc w:val="center"/>
      </w:pPr>
      <w:r>
        <w:t>ПРИКАЗ</w:t>
      </w:r>
    </w:p>
    <w:p w:rsidR="004718E8" w:rsidRDefault="004718E8">
      <w:pPr>
        <w:pStyle w:val="ConsPlusTitle"/>
        <w:jc w:val="center"/>
      </w:pPr>
      <w:r>
        <w:t>от 8 апреля 2021 г. N 317н</w:t>
      </w:r>
    </w:p>
    <w:p w:rsidR="004718E8" w:rsidRDefault="004718E8">
      <w:pPr>
        <w:pStyle w:val="ConsPlusTitle"/>
        <w:jc w:val="center"/>
      </w:pPr>
    </w:p>
    <w:p w:rsidR="004718E8" w:rsidRDefault="004718E8">
      <w:pPr>
        <w:pStyle w:val="ConsPlusTitle"/>
        <w:jc w:val="center"/>
      </w:pPr>
      <w:r>
        <w:t>ОБ УТВЕРЖДЕНИИ ПОРЯДКА</w:t>
      </w:r>
    </w:p>
    <w:p w:rsidR="004718E8" w:rsidRDefault="004718E8">
      <w:pPr>
        <w:pStyle w:val="ConsPlusTitle"/>
        <w:jc w:val="center"/>
      </w:pPr>
      <w:r>
        <w:t>ИНФОРМИРОВАНИЯ ЗАСТРАХОВАННЫХ ЛИЦ О ВЫЯВЛЕННЫХ</w:t>
      </w:r>
    </w:p>
    <w:p w:rsidR="004718E8" w:rsidRDefault="004718E8">
      <w:pPr>
        <w:pStyle w:val="ConsPlusTitle"/>
        <w:jc w:val="center"/>
      </w:pPr>
      <w:r>
        <w:t>НАРУШЕНИЯХ ПРИ ОКАЗАНИИ ИМ МЕДИЦИНСКОЙ ПОМОЩИ</w:t>
      </w:r>
    </w:p>
    <w:p w:rsidR="004718E8" w:rsidRDefault="004718E8">
      <w:pPr>
        <w:pStyle w:val="ConsPlusTitle"/>
        <w:jc w:val="center"/>
      </w:pPr>
      <w:r>
        <w:t>В СООТВЕТСТВИИ С ТЕРРИТОРИАЛЬНОЙ ПРОГРАММОЙ</w:t>
      </w:r>
    </w:p>
    <w:p w:rsidR="004718E8" w:rsidRDefault="004718E8">
      <w:pPr>
        <w:pStyle w:val="ConsPlusTitle"/>
        <w:jc w:val="center"/>
      </w:pPr>
      <w:r>
        <w:t>ОБЯЗАТЕЛЬНОГО МЕДИЦИНСКОГО СТРАХОВАНИЯ</w:t>
      </w: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12 статьи 40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</w:t>
      </w:r>
      <w:hyperlink r:id="rId6">
        <w:r>
          <w:rPr>
            <w:color w:val="0000FF"/>
          </w:rPr>
          <w:t>подпунктом 5.2.136(6)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2020, N 52, ст. 8827), приказываю: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страхования.</w:t>
      </w:r>
    </w:p>
    <w:p w:rsidR="004718E8" w:rsidRDefault="004718E8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Настоящий приказ вступает в силу с 1 июля 2021 г., за исключением </w:t>
      </w:r>
      <w:hyperlink w:anchor="P54">
        <w:r>
          <w:rPr>
            <w:color w:val="0000FF"/>
          </w:rPr>
          <w:t>пунктов 7</w:t>
        </w:r>
      </w:hyperlink>
      <w:r>
        <w:t xml:space="preserve"> и </w:t>
      </w:r>
      <w:hyperlink w:anchor="P83">
        <w:r>
          <w:rPr>
            <w:color w:val="0000FF"/>
          </w:rPr>
          <w:t>11</w:t>
        </w:r>
      </w:hyperlink>
      <w:r>
        <w:t xml:space="preserve"> порядка, утвержденного настоящим приказом, которые вступают в силу с 1 января 2022 г.</w:t>
      </w: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jc w:val="right"/>
      </w:pPr>
      <w:r>
        <w:t>Министр</w:t>
      </w:r>
    </w:p>
    <w:p w:rsidR="004718E8" w:rsidRDefault="004718E8">
      <w:pPr>
        <w:pStyle w:val="ConsPlusNormal"/>
        <w:jc w:val="right"/>
      </w:pPr>
      <w:r>
        <w:t>М.А.МУРАШКО</w:t>
      </w: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jc w:val="right"/>
        <w:outlineLvl w:val="0"/>
      </w:pPr>
      <w:r>
        <w:t>Утвержден</w:t>
      </w:r>
    </w:p>
    <w:p w:rsidR="004718E8" w:rsidRDefault="004718E8">
      <w:pPr>
        <w:pStyle w:val="ConsPlusNormal"/>
        <w:jc w:val="right"/>
      </w:pPr>
      <w:r>
        <w:t>приказом Министерства здравоохранения</w:t>
      </w:r>
    </w:p>
    <w:p w:rsidR="004718E8" w:rsidRDefault="004718E8">
      <w:pPr>
        <w:pStyle w:val="ConsPlusNormal"/>
        <w:jc w:val="right"/>
      </w:pPr>
      <w:r>
        <w:t>Российской Федерации</w:t>
      </w:r>
    </w:p>
    <w:p w:rsidR="004718E8" w:rsidRDefault="004718E8">
      <w:pPr>
        <w:pStyle w:val="ConsPlusNormal"/>
        <w:jc w:val="right"/>
      </w:pPr>
      <w:r>
        <w:t>от 8 апреля 2021 г. N 317н</w:t>
      </w: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Title"/>
        <w:jc w:val="center"/>
      </w:pPr>
      <w:bookmarkStart w:id="1" w:name="P31"/>
      <w:bookmarkEnd w:id="1"/>
      <w:r>
        <w:t>ПОРЯДОК</w:t>
      </w:r>
    </w:p>
    <w:p w:rsidR="004718E8" w:rsidRDefault="004718E8">
      <w:pPr>
        <w:pStyle w:val="ConsPlusTitle"/>
        <w:jc w:val="center"/>
      </w:pPr>
      <w:r>
        <w:t>ИНФОРМИРОВАНИЯ ЗАСТРАХОВАННЫХ ЛИЦ О ВЫЯВЛЕННЫХ</w:t>
      </w:r>
    </w:p>
    <w:p w:rsidR="004718E8" w:rsidRDefault="004718E8">
      <w:pPr>
        <w:pStyle w:val="ConsPlusTitle"/>
        <w:jc w:val="center"/>
      </w:pPr>
      <w:r>
        <w:t>НАРУШЕНИЯХ ПРИ ОКАЗАНИИ ИМ МЕДИЦИНСКОЙ ПОМОЩИ</w:t>
      </w:r>
    </w:p>
    <w:p w:rsidR="004718E8" w:rsidRDefault="004718E8">
      <w:pPr>
        <w:pStyle w:val="ConsPlusTitle"/>
        <w:jc w:val="center"/>
      </w:pPr>
      <w:r>
        <w:t>В СООТВЕТСТВИИ С ТЕРРИТОРИАЛЬНОЙ ПРОГРАММОЙ</w:t>
      </w:r>
    </w:p>
    <w:p w:rsidR="004718E8" w:rsidRDefault="004718E8">
      <w:pPr>
        <w:pStyle w:val="ConsPlusTitle"/>
        <w:jc w:val="center"/>
      </w:pPr>
      <w:r>
        <w:t>ОБЯЗАТЕЛЬНОГО МЕДИЦИНСКОГО СТРАХОВАНИЯ</w:t>
      </w: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ind w:firstLine="540"/>
        <w:jc w:val="both"/>
      </w:pPr>
      <w:r>
        <w:t xml:space="preserve">1. Настоящий порядок устанавливает правила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 по результатам проведения </w:t>
      </w:r>
      <w:hyperlink r:id="rId7">
        <w:r>
          <w:rPr>
            <w:color w:val="0000FF"/>
          </w:rPr>
          <w:t>контроля</w:t>
        </w:r>
      </w:hyperlink>
      <w:r>
        <w:t xml:space="preserve">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</w:t>
      </w:r>
      <w:r>
        <w:lastRenderedPageBreak/>
        <w:t>контроль объемов, сроков, качества и условий предоставления медицинской помощи).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8">
        <w:r>
          <w:rPr>
            <w:color w:val="0000FF"/>
          </w:rPr>
          <w:t>частью 12 статьи 40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&lt;1&gt; (далее - Федеральный закон) информирование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 (далее соответственно - информирование, территориальная программа) осуществляется Федеральным фондом обязательного медицинского страхования (далее - Федеральный фонд), территориальным фондом обязательного медицинского страхования (далее - территориальный фонд) и (или) страховой медицинской организацией.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49, ст. 6422; 2020, N 50, ст. 8075.</w:t>
      </w: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ind w:firstLine="540"/>
        <w:jc w:val="both"/>
      </w:pPr>
      <w:r>
        <w:t xml:space="preserve">3. Информирование осуществляется с соблюдением требований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&lt;2&gt; и </w:t>
      </w:r>
      <w:hyperlink r:id="rId10">
        <w:r>
          <w:rPr>
            <w:color w:val="0000FF"/>
          </w:rPr>
          <w:t>статьи 13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&lt;3&gt;.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2006, N 31, ст. 3451; 2021, N 1, ст. 58.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48, ст. 6724; 2020, N 52, ст. 8584.</w:t>
      </w: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ind w:firstLine="540"/>
        <w:jc w:val="both"/>
      </w:pPr>
      <w:r>
        <w:t>4. Информирование осуществляется по следующим направлениям: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а) информирование застрахованного лица (его законного представителя) (далее - индивидуальное информирование);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б) информирование неопределенного круга застрахованных лиц (далее - общее информирование).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5. Индивидуальное информирование осуществляется по заявлению застрахованного лица (его законного представителя) о предоставлении результатов контроля объемов, сроков, качества и условий предоставления застрахованному лицу медицинской помощи (далее - заявление об информировании).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6. Заявление об информировании подается застрахованным лицом (его законным представителем) лично при обращении в страховую медицинскую организацию либо территориальный фонд. При подаче заявления об информировании застрахованное лицо (его законный представитель) предъявляет документ, удостоверяющий личность. В случае подачи заявления об информировании законным представителем застрахованного лица также представляется документ, подтверждающий полномочия законного представителя.</w:t>
      </w:r>
    </w:p>
    <w:p w:rsidR="004718E8" w:rsidRDefault="004718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8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E8" w:rsidRDefault="004718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E8" w:rsidRDefault="004718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8E8" w:rsidRDefault="004718E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718E8" w:rsidRDefault="004718E8">
            <w:pPr>
              <w:pStyle w:val="ConsPlusNormal"/>
              <w:jc w:val="both"/>
            </w:pPr>
            <w:r>
              <w:rPr>
                <w:color w:val="392C69"/>
              </w:rPr>
              <w:t xml:space="preserve">П. 7 </w:t>
            </w:r>
            <w:hyperlink w:anchor="P1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E8" w:rsidRDefault="004718E8">
            <w:pPr>
              <w:pStyle w:val="ConsPlusNormal"/>
            </w:pPr>
          </w:p>
        </w:tc>
      </w:tr>
    </w:tbl>
    <w:p w:rsidR="004718E8" w:rsidRDefault="004718E8">
      <w:pPr>
        <w:pStyle w:val="ConsPlusNormal"/>
        <w:spacing w:before="280"/>
        <w:ind w:firstLine="540"/>
        <w:jc w:val="both"/>
      </w:pPr>
      <w:bookmarkStart w:id="2" w:name="P54"/>
      <w:bookmarkEnd w:id="2"/>
      <w:r>
        <w:t>7. Заявление об информировании может быть подано через личный кабинет застрахованного лица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8. В заявлении об информировании указываются: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lastRenderedPageBreak/>
        <w:t>а) сведения о лице, направляющем заявление: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дата рождения;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место жительства;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номер полиса обязательного медицинского страхования (при направлении заявления об информировании в отношении себя);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реквизиты документа, подтверждающего полномочия законного представителя застрахованного лица;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б) сведения о лице, в отношении которого подается заявление об информировании (в случае если заявление об информировании подается законным представителем застрахованного лица указываются сведения о несовершеннолетнем или подопечном):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дата рождения;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застрахованного лица (свидетельства о рождении для несовершеннолетнего, не достигшего возраста 14 лет);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номер полиса обязательного медицинского страхования;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в) период, за который предоставляются сведения о выявленных нарушениях при оказании медицинской помощи;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г) способ получения сведений по заявлению об информировании (по телефону, электронной почте, почтовому адресу, при личном приеме).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9. При индивидуальном информировании застрахованному лицу (его законному представителю) предоставляется информация о результатах контроля объемов, сроков, качества и условий предоставления застрахованному лицу медицинской помощи: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а) сведения о медицинских организациях, включенных в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страхования, оказавших медицинскую помощь;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б) виды оказанной медицинской помощи;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в) условия оказания медицинской помощи;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г) формы оказания медицинской помощи;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д) сроки оказания медицинской помощи;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е) объемы оказания медицинской помощи;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ж) стоимость оказанной медицинской помощи;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з) сведения о выявленных нарушениях при оказании медицинской помощи застрахованному лицу в медицинских организациях, либо об их отсутствии;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lastRenderedPageBreak/>
        <w:t>и) меры, примененные к медицинским организациям за выявленные нарушения при оказании медицинской помощи застрахованному лицу.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10. Информирование застрахованного лица (его законного представителя) осуществляется тем способом получения сведений, который указан в заявлении об информировании.</w:t>
      </w:r>
    </w:p>
    <w:p w:rsidR="004718E8" w:rsidRDefault="004718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18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E8" w:rsidRDefault="004718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E8" w:rsidRDefault="004718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8E8" w:rsidRDefault="004718E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718E8" w:rsidRDefault="004718E8">
            <w:pPr>
              <w:pStyle w:val="ConsPlusNormal"/>
              <w:jc w:val="both"/>
            </w:pPr>
            <w:r>
              <w:rPr>
                <w:color w:val="392C69"/>
              </w:rPr>
              <w:t xml:space="preserve">П. 11 </w:t>
            </w:r>
            <w:hyperlink w:anchor="P1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E8" w:rsidRDefault="004718E8">
            <w:pPr>
              <w:pStyle w:val="ConsPlusNormal"/>
            </w:pPr>
          </w:p>
        </w:tc>
      </w:tr>
    </w:tbl>
    <w:p w:rsidR="004718E8" w:rsidRDefault="004718E8">
      <w:pPr>
        <w:pStyle w:val="ConsPlusNormal"/>
        <w:spacing w:before="280"/>
        <w:ind w:firstLine="540"/>
        <w:jc w:val="both"/>
      </w:pPr>
      <w:bookmarkStart w:id="3" w:name="P83"/>
      <w:bookmarkEnd w:id="3"/>
      <w:r>
        <w:t>11. При подаче заявления об информировании через личный кабинет застрахованного лица на едином портале сведения направляются через личный кабинет застрахованного лица на едином портале.</w:t>
      </w:r>
    </w:p>
    <w:p w:rsidR="004718E8" w:rsidRDefault="004718E8">
      <w:pPr>
        <w:pStyle w:val="ConsPlusNormal"/>
        <w:spacing w:before="220"/>
        <w:ind w:firstLine="540"/>
        <w:jc w:val="both"/>
      </w:pPr>
      <w:bookmarkStart w:id="4" w:name="P84"/>
      <w:bookmarkEnd w:id="4"/>
      <w:r>
        <w:t>12. Общее информирование осуществляется путем размещения Федеральным фондом, территориальными фондами, страховыми медицинскими организациями обезличенной информации по результатам проведенного контроля объемов, сроков, качества и условий предоставления медицинской помощи застрахованным лицам, в информационно-телекоммуникационной сети "Интернет", в том числе на официальных сайтах Федерального фонда, территориальных фондов, страховых медицинских организаций.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 xml:space="preserve">13. При общем информировании организациями, указанными в </w:t>
      </w:r>
      <w:hyperlink w:anchor="P84">
        <w:r>
          <w:rPr>
            <w:color w:val="0000FF"/>
          </w:rPr>
          <w:t>пункте 12</w:t>
        </w:r>
      </w:hyperlink>
      <w:r>
        <w:t xml:space="preserve"> настоящего порядка, предоставляется информация о: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а) организации и проведении контроля объемов, сроков, качества и условий предоставления медицинской помощи по обязательному медицинскому страхованию &lt;4&gt;;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>
        <w:r>
          <w:rPr>
            <w:color w:val="0000FF"/>
          </w:rPr>
          <w:t>Статья 40</w:t>
        </w:r>
      </w:hyperlink>
      <w:r>
        <w:t xml:space="preserve"> Федерального закона.</w:t>
      </w: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ind w:firstLine="540"/>
        <w:jc w:val="both"/>
      </w:pPr>
      <w:r>
        <w:t>б) перечне санкций, применяемых к медицинским организациям по результатам проведения контроля объемов, сроков, качества и условий предоставления медицинской помощи, и основаниях для их применения;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в) количестве проведенных мероприятий в рамках контроля объемов, сроков, качества и условий предоставления медицинской помощи застрахованным лицам;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г) количестве выявленных нарушений при оказании медицинской помощи либо об их отсутствии;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д) перечне мер, примененных к медицинским организациям за выявленные нарушения.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14. Общее информирование осуществляется: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а) страховой медицинской организацией - в отношении медицинской помощи, оказанной лицам, застрахованным в этой страховой медицинской организации (ежеквартально, не позднее 20-го числа месяца, следующего за кварталом);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б) территориальным фондом - в отношении медицинской помощи, оказанной в рамках территориальной программы соответствующего субъекта Российской Федерации (ежеквартально, не позднее 20-го числа месяца, следующего за кварталом);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t>в) Федеральным фондом - в отношении медицинской помощи, оказанной в рамках территориальных программ субъектов Российской Федерации (ежегодно, не позднее 1-го марта следующего года).</w:t>
      </w:r>
    </w:p>
    <w:p w:rsidR="004718E8" w:rsidRDefault="004718E8">
      <w:pPr>
        <w:pStyle w:val="ConsPlusNormal"/>
        <w:spacing w:before="220"/>
        <w:ind w:firstLine="540"/>
        <w:jc w:val="both"/>
      </w:pPr>
      <w:r>
        <w:lastRenderedPageBreak/>
        <w:t>15. Общее информирование дополнительно может осуществляться путем организации и проведения информационных кампаний, публичных мероприятий, включая мероприятия с применением дистанционных технологий, а также выпуска и распространения информационных материалов.</w:t>
      </w: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jc w:val="both"/>
      </w:pPr>
    </w:p>
    <w:p w:rsidR="004718E8" w:rsidRDefault="004718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4718E8">
      <w:r w:rsidRPr="004718E8">
        <w:t>6.1 Приказ МЗ РФ от 08.04.2021 №317</w:t>
      </w:r>
      <w:proofErr w:type="gramStart"/>
      <w:r w:rsidRPr="004718E8">
        <w:t xml:space="preserve">н  </w:t>
      </w:r>
      <w:proofErr w:type="spellStart"/>
      <w:r w:rsidRPr="004718E8">
        <w:t>Утвержд</w:t>
      </w:r>
      <w:proofErr w:type="spellEnd"/>
      <w:proofErr w:type="gramEnd"/>
      <w:r w:rsidRPr="004718E8">
        <w:t>. порядка информирования застрахованных лиц о выявленных нарушениях при оказании мед. помощи</w:t>
      </w:r>
      <w:bookmarkStart w:id="5" w:name="_GoBack"/>
      <w:bookmarkEnd w:id="5"/>
    </w:p>
    <w:sectPr w:rsidR="00B90BAC" w:rsidSect="0026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E8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718E8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24AD-1328-4B43-9391-0110B907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8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18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18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28&amp;dst=2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390&amp;dst=100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240&amp;dst=160" TargetMode="External"/><Relationship Id="rId11" Type="http://schemas.openxmlformats.org/officeDocument/2006/relationships/hyperlink" Target="https://login.consultant.ru/link/?req=doc&amp;base=LAW&amp;n=489328&amp;dst=100518" TargetMode="External"/><Relationship Id="rId5" Type="http://schemas.openxmlformats.org/officeDocument/2006/relationships/hyperlink" Target="https://login.consultant.ru/link/?req=doc&amp;base=LAW&amp;n=489328&amp;dst=233" TargetMode="External"/><Relationship Id="rId10" Type="http://schemas.openxmlformats.org/officeDocument/2006/relationships/hyperlink" Target="https://login.consultant.ru/link/?req=doc&amp;base=LAW&amp;n=481289&amp;dst=1001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1</cp:revision>
  <dcterms:created xsi:type="dcterms:W3CDTF">2025-03-24T08:26:00Z</dcterms:created>
  <dcterms:modified xsi:type="dcterms:W3CDTF">2025-03-24T08:26:00Z</dcterms:modified>
</cp:coreProperties>
</file>