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F2" w:rsidRDefault="007D59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59F2" w:rsidRDefault="007D59F2">
      <w:pPr>
        <w:pStyle w:val="ConsPlusNormal"/>
        <w:outlineLvl w:val="0"/>
      </w:pPr>
    </w:p>
    <w:p w:rsidR="007D59F2" w:rsidRDefault="007D59F2">
      <w:pPr>
        <w:pStyle w:val="ConsPlusTitle"/>
        <w:jc w:val="center"/>
        <w:outlineLvl w:val="0"/>
      </w:pPr>
      <w:r>
        <w:t>ПРАВИТЕЛЬСТВО САНКТ-ПЕТЕРБУРГА</w:t>
      </w:r>
    </w:p>
    <w:p w:rsidR="007D59F2" w:rsidRDefault="007D59F2">
      <w:pPr>
        <w:pStyle w:val="ConsPlusTitle"/>
        <w:jc w:val="center"/>
      </w:pPr>
    </w:p>
    <w:p w:rsidR="007D59F2" w:rsidRDefault="007D59F2">
      <w:pPr>
        <w:pStyle w:val="ConsPlusTitle"/>
        <w:jc w:val="center"/>
      </w:pPr>
      <w:r>
        <w:t>КОМИТЕТ ПО ЗДРАВООХРАНЕНИЮ</w:t>
      </w:r>
    </w:p>
    <w:p w:rsidR="007D59F2" w:rsidRDefault="007D59F2">
      <w:pPr>
        <w:pStyle w:val="ConsPlusTitle"/>
        <w:jc w:val="center"/>
      </w:pPr>
    </w:p>
    <w:p w:rsidR="007D59F2" w:rsidRDefault="007D59F2">
      <w:pPr>
        <w:pStyle w:val="ConsPlusTitle"/>
        <w:jc w:val="center"/>
      </w:pPr>
      <w:r>
        <w:t>РАСПОРЯЖЕНИЕ</w:t>
      </w:r>
    </w:p>
    <w:p w:rsidR="007D59F2" w:rsidRDefault="007D59F2">
      <w:pPr>
        <w:pStyle w:val="ConsPlusTitle"/>
        <w:jc w:val="center"/>
      </w:pPr>
      <w:r>
        <w:t>от 27 октября 2017 г. N 403-р</w:t>
      </w:r>
    </w:p>
    <w:p w:rsidR="007D59F2" w:rsidRDefault="007D59F2">
      <w:pPr>
        <w:pStyle w:val="ConsPlusTitle"/>
        <w:jc w:val="center"/>
      </w:pPr>
    </w:p>
    <w:p w:rsidR="007D59F2" w:rsidRDefault="007D59F2">
      <w:pPr>
        <w:pStyle w:val="ConsPlusTitle"/>
        <w:jc w:val="center"/>
      </w:pPr>
      <w:r>
        <w:t>ОБ УТВЕРЖДЕНИИ ГРАФИКА ДЕЖУРСТВ СТАЦИОНАРОВ, ОКАЗЫВАЮЩИХ</w:t>
      </w:r>
    </w:p>
    <w:p w:rsidR="007D59F2" w:rsidRDefault="007D59F2">
      <w:pPr>
        <w:pStyle w:val="ConsPlusTitle"/>
        <w:jc w:val="center"/>
      </w:pPr>
      <w:r>
        <w:t>МЕДИЦИНСКУЮ ПОМОЩЬ В ЭКСТРЕННОЙ И НЕОТЛОЖНОЙ ФОРМЕ</w:t>
      </w:r>
    </w:p>
    <w:p w:rsidR="007D59F2" w:rsidRDefault="007D59F2">
      <w:pPr>
        <w:pStyle w:val="ConsPlusTitle"/>
        <w:jc w:val="center"/>
      </w:pPr>
      <w:r>
        <w:t>ВЗРОСЛОМУ НАСЕЛЕНИЮ</w:t>
      </w:r>
    </w:p>
    <w:p w:rsidR="007D59F2" w:rsidRDefault="007D59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59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здравоохранению Правительства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Санкт-Петербурга от 21.12.2017 </w:t>
            </w:r>
            <w:hyperlink r:id="rId5">
              <w:r>
                <w:rPr>
                  <w:color w:val="0000FF"/>
                </w:rPr>
                <w:t>N 534-р</w:t>
              </w:r>
            </w:hyperlink>
            <w:r>
              <w:rPr>
                <w:color w:val="392C69"/>
              </w:rPr>
              <w:t xml:space="preserve">, от 06.02.2018 </w:t>
            </w:r>
            <w:hyperlink r:id="rId6">
              <w:r>
                <w:rPr>
                  <w:color w:val="0000FF"/>
                </w:rPr>
                <w:t>N 61-р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7">
              <w:r>
                <w:rPr>
                  <w:color w:val="0000FF"/>
                </w:rPr>
                <w:t>N 232-р</w:t>
              </w:r>
            </w:hyperlink>
            <w:r>
              <w:rPr>
                <w:color w:val="392C69"/>
              </w:rPr>
              <w:t xml:space="preserve">, от 30.05.2018 </w:t>
            </w:r>
            <w:hyperlink r:id="rId8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 xml:space="preserve">, от 01.06.2018 </w:t>
            </w:r>
            <w:hyperlink r:id="rId9">
              <w:r>
                <w:rPr>
                  <w:color w:val="0000FF"/>
                </w:rPr>
                <w:t>N 292-р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10">
              <w:r>
                <w:rPr>
                  <w:color w:val="0000FF"/>
                </w:rPr>
                <w:t>N 311-р</w:t>
              </w:r>
            </w:hyperlink>
            <w:r>
              <w:rPr>
                <w:color w:val="392C69"/>
              </w:rPr>
              <w:t xml:space="preserve">, от 23.07.2018 </w:t>
            </w:r>
            <w:hyperlink r:id="rId1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31.07.2018 </w:t>
            </w:r>
            <w:hyperlink r:id="rId12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03.10.2018 </w:t>
            </w:r>
            <w:hyperlink r:id="rId13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08.05.2019 </w:t>
            </w:r>
            <w:hyperlink r:id="rId14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10.07.2019 </w:t>
            </w:r>
            <w:hyperlink r:id="rId15">
              <w:r>
                <w:rPr>
                  <w:color w:val="0000FF"/>
                </w:rPr>
                <w:t>N 351-р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16">
              <w:r>
                <w:rPr>
                  <w:color w:val="0000FF"/>
                </w:rPr>
                <w:t>N 644-р</w:t>
              </w:r>
            </w:hyperlink>
            <w:r>
              <w:rPr>
                <w:color w:val="392C69"/>
              </w:rPr>
              <w:t xml:space="preserve">, от 12.08.2020 </w:t>
            </w:r>
            <w:hyperlink r:id="rId17">
              <w:r>
                <w:rPr>
                  <w:color w:val="0000FF"/>
                </w:rPr>
                <w:t>N 591-р</w:t>
              </w:r>
            </w:hyperlink>
            <w:r>
              <w:rPr>
                <w:color w:val="392C69"/>
              </w:rPr>
              <w:t xml:space="preserve">, от 21.01.2021 </w:t>
            </w:r>
            <w:hyperlink r:id="rId18">
              <w:r>
                <w:rPr>
                  <w:color w:val="0000FF"/>
                </w:rPr>
                <w:t>N 16-р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19">
              <w:r>
                <w:rPr>
                  <w:color w:val="0000FF"/>
                </w:rPr>
                <w:t>N 153-р</w:t>
              </w:r>
            </w:hyperlink>
            <w:r>
              <w:rPr>
                <w:color w:val="392C69"/>
              </w:rPr>
              <w:t xml:space="preserve">, от 31.05.2021 </w:t>
            </w:r>
            <w:hyperlink r:id="rId20">
              <w:r>
                <w:rPr>
                  <w:color w:val="0000FF"/>
                </w:rPr>
                <w:t>N 283-р</w:t>
              </w:r>
            </w:hyperlink>
            <w:r>
              <w:rPr>
                <w:color w:val="392C69"/>
              </w:rPr>
              <w:t xml:space="preserve">, от 12.08.2021 </w:t>
            </w:r>
            <w:hyperlink r:id="rId21">
              <w:r>
                <w:rPr>
                  <w:color w:val="0000FF"/>
                </w:rPr>
                <w:t>N 498-р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22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04.07.2022 </w:t>
            </w:r>
            <w:hyperlink r:id="rId23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25.12.2023 </w:t>
            </w:r>
            <w:hyperlink r:id="rId24">
              <w:r>
                <w:rPr>
                  <w:color w:val="0000FF"/>
                </w:rPr>
                <w:t>N 753-р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25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17.05.2024 </w:t>
            </w:r>
            <w:hyperlink r:id="rId26">
              <w:r>
                <w:rPr>
                  <w:color w:val="0000FF"/>
                </w:rPr>
                <w:t>N 261-р</w:t>
              </w:r>
            </w:hyperlink>
            <w:r>
              <w:rPr>
                <w:color w:val="392C69"/>
              </w:rPr>
              <w:t xml:space="preserve">, от 30.05.2024 </w:t>
            </w:r>
            <w:hyperlink r:id="rId27">
              <w:r>
                <w:rPr>
                  <w:color w:val="0000FF"/>
                </w:rPr>
                <w:t>N 291-р</w:t>
              </w:r>
            </w:hyperlink>
            <w:r>
              <w:rPr>
                <w:color w:val="392C69"/>
              </w:rPr>
              <w:t>,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28">
              <w:r>
                <w:rPr>
                  <w:color w:val="0000FF"/>
                </w:rPr>
                <w:t>N 442-р</w:t>
              </w:r>
            </w:hyperlink>
            <w:r>
              <w:rPr>
                <w:color w:val="392C69"/>
              </w:rPr>
              <w:t xml:space="preserve">, от 24.09.2024 </w:t>
            </w:r>
            <w:hyperlink r:id="rId29">
              <w:r>
                <w:rPr>
                  <w:color w:val="0000FF"/>
                </w:rPr>
                <w:t>N 606-р</w:t>
              </w:r>
            </w:hyperlink>
            <w:r>
              <w:rPr>
                <w:color w:val="392C69"/>
              </w:rPr>
              <w:t xml:space="preserve">, от 02.12.2024 </w:t>
            </w:r>
            <w:hyperlink r:id="rId30">
              <w:r>
                <w:rPr>
                  <w:color w:val="0000FF"/>
                </w:rPr>
                <w:t>N 782-р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</w:tr>
    </w:tbl>
    <w:p w:rsidR="007D59F2" w:rsidRDefault="007D59F2">
      <w:pPr>
        <w:pStyle w:val="ConsPlusNormal"/>
        <w:ind w:firstLine="540"/>
        <w:jc w:val="both"/>
      </w:pPr>
    </w:p>
    <w:p w:rsidR="007D59F2" w:rsidRDefault="007D59F2">
      <w:pPr>
        <w:pStyle w:val="ConsPlusNormal"/>
        <w:ind w:firstLine="540"/>
        <w:jc w:val="both"/>
      </w:pPr>
      <w:r>
        <w:t>В целях совершенствования городской системы оказания медицинской помощи в экстренной и неотложной форме взрослому населению Санкт-Петербурга: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График</w:t>
        </w:r>
      </w:hyperlink>
      <w:r>
        <w:t xml:space="preserve"> дежурств стационаров, оказывающих медицинскую помощь в экстренной и неотложной форме взрослому населению, согласно </w:t>
      </w:r>
      <w:proofErr w:type="gramStart"/>
      <w:r>
        <w:t>Приложению</w:t>
      </w:r>
      <w:proofErr w:type="gramEnd"/>
      <w:r>
        <w:t xml:space="preserve"> к настоящему распоряжению (далее - Приложение).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2. Главному врачу Санкт-Петербургского государственного бюджетного учреждения здравоохранения "Городская станция скорой медицинской помощи" (далее - ГССМП) организовать и координировать осуществление медицинской эвакуации в соответствии с </w:t>
      </w:r>
      <w:hyperlink r:id="rId31">
        <w:r>
          <w:rPr>
            <w:color w:val="0000FF"/>
          </w:rPr>
          <w:t>Порядком</w:t>
        </w:r>
      </w:hyperlink>
      <w:r>
        <w:t xml:space="preserve"> оказания скорой, в том числе скорой специализированной, медицинской помощи, утвержденным приказом Минздрава России от 20.06.2013 N 388н, исходя из тяжести состояния пациента, минимальной по времени транспортной доступности до места расположения медицинской организации и профиля медицинской помощи, в которой нуждается пациент, руководствуясь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3. Руководителям подведомственных Комитету по здравоохранению медицинских организаций, указанных в </w:t>
      </w:r>
      <w:hyperlink w:anchor="P47">
        <w:r>
          <w:rPr>
            <w:color w:val="0000FF"/>
          </w:rPr>
          <w:t>Приложении</w:t>
        </w:r>
      </w:hyperlink>
      <w:r>
        <w:t xml:space="preserve">, а также оказывающих скорую, в том числе скорую специализированную, медицинскую помощь при организации дежурств, руководствоваться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4. Рекомендовать руководителям не подведомственных Комитету по здравоохранению медицинских организаций, указанных в </w:t>
      </w:r>
      <w:hyperlink w:anchor="P47">
        <w:r>
          <w:rPr>
            <w:color w:val="0000FF"/>
          </w:rPr>
          <w:t>Приложении</w:t>
        </w:r>
      </w:hyperlink>
      <w:r>
        <w:t xml:space="preserve">, а также оказывающих скорую, в том числе скорую специализированную, медицинскую помощь при организации дежурств руководствоваться </w:t>
      </w:r>
      <w:hyperlink w:anchor="P47">
        <w:r>
          <w:rPr>
            <w:color w:val="0000FF"/>
          </w:rPr>
          <w:t>Приложением</w:t>
        </w:r>
      </w:hyperlink>
      <w:r>
        <w:t>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5.1. Распоряжение Комитета по здравоохранению от 18.04.2012 N 179-р "Об утверждении </w:t>
      </w:r>
      <w:r>
        <w:lastRenderedPageBreak/>
        <w:t>графика дежурств стационаров Санкт-Петербурга по экстренной помощи взрослому населению".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5.2. </w:t>
      </w:r>
      <w:hyperlink r:id="rId32">
        <w:r>
          <w:rPr>
            <w:color w:val="0000FF"/>
          </w:rPr>
          <w:t>Распоряжение</w:t>
        </w:r>
      </w:hyperlink>
      <w:r>
        <w:t xml:space="preserve"> Комитета по здравоохранению от 07.03.2013 N 91-р "О порядке направления на госпитализацию пациентов с острым коронарным синдромом в Санкт-Петербурге".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5.3. </w:t>
      </w:r>
      <w:hyperlink r:id="rId33">
        <w:r>
          <w:rPr>
            <w:color w:val="0000FF"/>
          </w:rPr>
          <w:t>Распоряжение</w:t>
        </w:r>
      </w:hyperlink>
      <w:r>
        <w:t xml:space="preserve"> Комитета по здравоохранению от 30.07.2015 N 307-р "О маршрутизации больных с острыми нарушениями мозгового кровообращения".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6. Контроль за выполнением настоящего распоряжения возложить на заместителя председателя Комитета по здравоохранению Кабушку Я.С.</w:t>
      </w:r>
    </w:p>
    <w:p w:rsidR="007D59F2" w:rsidRDefault="007D59F2">
      <w:pPr>
        <w:pStyle w:val="ConsPlusNormal"/>
        <w:ind w:firstLine="540"/>
        <w:jc w:val="both"/>
      </w:pPr>
    </w:p>
    <w:p w:rsidR="007D59F2" w:rsidRDefault="007D59F2">
      <w:pPr>
        <w:pStyle w:val="ConsPlusNormal"/>
        <w:jc w:val="right"/>
      </w:pPr>
      <w:r>
        <w:t>Председатель</w:t>
      </w:r>
    </w:p>
    <w:p w:rsidR="007D59F2" w:rsidRDefault="007D59F2">
      <w:pPr>
        <w:pStyle w:val="ConsPlusNormal"/>
        <w:jc w:val="right"/>
      </w:pPr>
      <w:r>
        <w:t>Комитета по здравоохранению</w:t>
      </w:r>
    </w:p>
    <w:p w:rsidR="007D59F2" w:rsidRDefault="007D59F2">
      <w:pPr>
        <w:pStyle w:val="ConsPlusNormal"/>
        <w:jc w:val="right"/>
      </w:pPr>
      <w:r>
        <w:t>М.В.Дубина</w:t>
      </w:r>
    </w:p>
    <w:p w:rsidR="007D59F2" w:rsidRDefault="007D59F2">
      <w:pPr>
        <w:pStyle w:val="ConsPlusNormal"/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  <w:jc w:val="right"/>
        <w:outlineLvl w:val="0"/>
      </w:pPr>
      <w:r>
        <w:t>ПРИЛОЖЕНИЕ</w:t>
      </w:r>
    </w:p>
    <w:p w:rsidR="007D59F2" w:rsidRDefault="007D59F2">
      <w:pPr>
        <w:pStyle w:val="ConsPlusNormal"/>
        <w:jc w:val="right"/>
      </w:pPr>
      <w:r>
        <w:t>к распоряжению Комитета</w:t>
      </w:r>
    </w:p>
    <w:p w:rsidR="007D59F2" w:rsidRDefault="007D59F2">
      <w:pPr>
        <w:pStyle w:val="ConsPlusNormal"/>
        <w:jc w:val="right"/>
      </w:pPr>
      <w:r>
        <w:t>по здравоохранению</w:t>
      </w:r>
    </w:p>
    <w:p w:rsidR="007D59F2" w:rsidRDefault="007D59F2">
      <w:pPr>
        <w:pStyle w:val="ConsPlusNormal"/>
        <w:jc w:val="right"/>
      </w:pPr>
      <w:r>
        <w:t>от 27.10.2017 N 403-р</w:t>
      </w:r>
    </w:p>
    <w:p w:rsidR="007D59F2" w:rsidRDefault="007D59F2">
      <w:pPr>
        <w:pStyle w:val="ConsPlusNormal"/>
      </w:pPr>
    </w:p>
    <w:p w:rsidR="007D59F2" w:rsidRDefault="007D59F2">
      <w:pPr>
        <w:pStyle w:val="ConsPlusTitle"/>
        <w:jc w:val="center"/>
      </w:pPr>
      <w:bookmarkStart w:id="0" w:name="P47"/>
      <w:bookmarkEnd w:id="0"/>
      <w:r>
        <w:t>ГРАФИК</w:t>
      </w:r>
    </w:p>
    <w:p w:rsidR="007D59F2" w:rsidRDefault="007D59F2">
      <w:pPr>
        <w:pStyle w:val="ConsPlusTitle"/>
        <w:jc w:val="center"/>
      </w:pPr>
      <w:r>
        <w:t>ДЕЖУРСТВ СТАЦИОНАРОВ, ОКАЗЫВАЮЩИХ МЕДИЦИНСКУЮ ПОМОЩЬ</w:t>
      </w:r>
    </w:p>
    <w:p w:rsidR="007D59F2" w:rsidRDefault="007D59F2">
      <w:pPr>
        <w:pStyle w:val="ConsPlusTitle"/>
        <w:jc w:val="center"/>
      </w:pPr>
      <w:r>
        <w:t>В ЭКСТРЕННОЙ И НЕОТЛОЖНОЙ ФОРМЕ ВЗРОСЛОМУ НАСЕЛЕНИЮ &lt;*&gt;</w:t>
      </w:r>
    </w:p>
    <w:p w:rsidR="007D59F2" w:rsidRDefault="007D59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59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здравоохранению Правительства</w:t>
            </w:r>
          </w:p>
          <w:p w:rsidR="007D59F2" w:rsidRDefault="007D59F2">
            <w:pPr>
              <w:pStyle w:val="ConsPlusNormal"/>
              <w:jc w:val="center"/>
            </w:pPr>
            <w:r>
              <w:rPr>
                <w:color w:val="392C69"/>
              </w:rPr>
              <w:t>Санкт-Петербурга от 02.12.2024 N 782-р)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9F2" w:rsidRDefault="007D59F2">
            <w:pPr>
              <w:pStyle w:val="ConsPlusNormal"/>
            </w:pPr>
          </w:p>
        </w:tc>
      </w:tr>
    </w:tbl>
    <w:p w:rsidR="007D59F2" w:rsidRDefault="007D59F2">
      <w:pPr>
        <w:pStyle w:val="ConsPlusNormal"/>
      </w:pPr>
    </w:p>
    <w:p w:rsidR="007D59F2" w:rsidRDefault="007D59F2">
      <w:pPr>
        <w:pStyle w:val="ConsPlusNormal"/>
        <w:sectPr w:rsidR="007D59F2" w:rsidSect="00F70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3331"/>
        <w:gridCol w:w="1093"/>
        <w:gridCol w:w="723"/>
        <w:gridCol w:w="363"/>
        <w:gridCol w:w="1030"/>
        <w:gridCol w:w="540"/>
        <w:gridCol w:w="489"/>
        <w:gridCol w:w="1085"/>
        <w:gridCol w:w="1034"/>
        <w:gridCol w:w="721"/>
        <w:gridCol w:w="363"/>
        <w:gridCol w:w="424"/>
        <w:gridCol w:w="484"/>
        <w:gridCol w:w="358"/>
        <w:gridCol w:w="550"/>
        <w:gridCol w:w="1024"/>
        <w:gridCol w:w="791"/>
        <w:gridCol w:w="783"/>
      </w:tblGrid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пн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вт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чт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пт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сб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вс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ТЕРАПИЯ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КАРДИОЛОГИЯ (за исключением ОКС)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 xml:space="preserve">СПб ГБУЗ "Городская </w:t>
            </w:r>
            <w:r>
              <w:lastRenderedPageBreak/>
              <w:t>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 том числе для пациентов с нарушениями ритма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9626" w:type="dxa"/>
            <w:gridSpan w:val="15"/>
          </w:tcPr>
          <w:p w:rsidR="007D59F2" w:rsidRDefault="007D59F2">
            <w:pPr>
              <w:pStyle w:val="ConsPlusNormal"/>
              <w:jc w:val="center"/>
            </w:pPr>
            <w:r>
              <w:t>для пациентов с нарушениями ритма</w:t>
            </w:r>
          </w:p>
        </w:tc>
        <w:tc>
          <w:tcPr>
            <w:tcW w:w="0" w:type="auto"/>
            <w:gridSpan w:val="2"/>
            <w:vMerge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 xml:space="preserve">СПб ГБУЗ "Николаевская </w:t>
            </w:r>
            <w:r>
              <w:lastRenderedPageBreak/>
              <w:t>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ОКС (острый инфаркт миокарда, нестабильная стенокардия)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 xml:space="preserve">СПб ГБУЗ "Городская </w:t>
            </w:r>
            <w:r>
              <w:lastRenderedPageBreak/>
              <w:t>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ФГБУ "НМИЦ им. В.А.Алмазова"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09.00-15.00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РАССЛАИВАЮЩАЯ АНЕВРИЗМА ГРУДНОЙ ЧАСТИ АОРТЫ</w:t>
            </w: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с 09.00 первого числа до 09.00 первого числа следующего месяца, 24 часа в сутки</w:t>
            </w:r>
          </w:p>
          <w:p w:rsidR="007D59F2" w:rsidRDefault="007D59F2">
            <w:pPr>
              <w:pStyle w:val="ConsPlusNormal"/>
              <w:jc w:val="center"/>
            </w:pPr>
            <w:r>
              <w:t>Д - дежурное учреждение; Р - резервное учреждение (осуществляет госпитализацию профильных пациентов в течение периода прекращения ввоза в дежурное учреждение)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023" w:type="dxa"/>
          </w:tcPr>
          <w:p w:rsidR="007D59F2" w:rsidRDefault="007D59F2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1017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964" w:type="dxa"/>
          </w:tcPr>
          <w:p w:rsidR="007D59F2" w:rsidRDefault="007D59F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1016" w:type="dxa"/>
          </w:tcPr>
          <w:p w:rsidR="007D59F2" w:rsidRDefault="007D59F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015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959" w:type="dxa"/>
          </w:tcPr>
          <w:p w:rsidR="007D59F2" w:rsidRDefault="007D59F2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41" w:type="dxa"/>
          </w:tcPr>
          <w:p w:rsidR="007D59F2" w:rsidRDefault="007D59F2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733" w:type="dxa"/>
          </w:tcPr>
          <w:p w:rsidR="007D59F2" w:rsidRDefault="007D59F2">
            <w:pPr>
              <w:pStyle w:val="ConsPlusNormal"/>
              <w:jc w:val="center"/>
            </w:pPr>
            <w:r>
              <w:t>дек.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023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7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4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5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59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41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3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023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7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6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59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3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023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016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733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40"</w:t>
            </w:r>
          </w:p>
        </w:tc>
        <w:tc>
          <w:tcPr>
            <w:tcW w:w="1023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6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1015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7D59F2" w:rsidRDefault="007D59F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741" w:type="dxa"/>
          </w:tcPr>
          <w:p w:rsidR="007D59F2" w:rsidRDefault="007D59F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33" w:type="dxa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ЭНДОКРИНОЛОГИЯ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НЕФРОЛОГИЯ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ГЕМОДИАЛИЗ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ПЕРИТОНЕАЛЬНЫЙ ДИАЛИЗ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НЕВРОЛОГИЯ (за исключением ОНМК)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9.2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ОНМК (транзиторная ишемическая атака, инсульты)</w:t>
            </w: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Выборгский, Калининский, Приморский, Кронштадтский и Курортный районы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Св. преподобномученицы Елизаветы" (РСЦ)</w:t>
            </w:r>
          </w:p>
          <w:p w:rsidR="007D59F2" w:rsidRDefault="007D59F2">
            <w:pPr>
              <w:pStyle w:val="ConsPlusNormal"/>
            </w:pPr>
            <w:r>
              <w:t xml:space="preserve">СПб ГБУЗ "Городская больница </w:t>
            </w:r>
            <w:r>
              <w:lastRenderedPageBreak/>
              <w:t>Святого Великомученика Георгия"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7D59F2" w:rsidRDefault="007D59F2">
            <w:pPr>
              <w:pStyle w:val="ConsPlusNormal"/>
            </w:pPr>
            <w:r>
              <w:t>ФГБУ "НМИЦ им. В.А.Алмазова" МЗ РФ (РСЦ)</w:t>
            </w:r>
          </w:p>
          <w:p w:rsidR="007D59F2" w:rsidRDefault="007D59F2">
            <w:pPr>
              <w:pStyle w:val="ConsPlusNormal"/>
            </w:pPr>
            <w:r>
              <w:t>ФГБУ "ВЦЭРМ им. А.М.Никифорова" МЧС России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Адмиралтейский, Василеостровский, Петроградский и Центральный районы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ПСПбГМУ им. акад. И.П.Павлова МЗ РФ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 09.00</w:t>
            </w:r>
          </w:p>
          <w:p w:rsidR="007D59F2" w:rsidRDefault="007D59F2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 09.00</w:t>
            </w:r>
          </w:p>
          <w:p w:rsidR="007D59F2" w:rsidRDefault="007D59F2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 09.00</w:t>
            </w:r>
          </w:p>
          <w:p w:rsidR="007D59F2" w:rsidRDefault="007D59F2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Красногвардейский и Невский районы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Александровская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Св. преподобномученицы Елизаветы"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Фрунзенский район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7D59F2" w:rsidRDefault="007D59F2">
            <w:pPr>
              <w:pStyle w:val="ConsPlusNormal"/>
            </w:pPr>
            <w:r>
              <w:t>СПб ГБУЗ "Городская Мариинская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26"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Кировский, Московский и Красносельский районы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26" (РСЦ)</w:t>
            </w:r>
          </w:p>
          <w:p w:rsidR="007D59F2" w:rsidRDefault="007D59F2">
            <w:pPr>
              <w:pStyle w:val="ConsPlusNormal"/>
            </w:pPr>
            <w:r>
              <w:t xml:space="preserve">СПб ГБУЗ "Городская Мариинская </w:t>
            </w:r>
            <w:r>
              <w:lastRenderedPageBreak/>
              <w:t>больница"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 (ПСО)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Колпинский район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 (РСЦ)</w:t>
            </w:r>
          </w:p>
          <w:p w:rsidR="007D59F2" w:rsidRDefault="007D59F2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Александровская больница"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Пушкинский район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Александровская больница"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26" (РСЦ)</w:t>
            </w:r>
          </w:p>
          <w:p w:rsidR="007D59F2" w:rsidRDefault="007D59F2">
            <w:pPr>
              <w:pStyle w:val="ConsPlusNormal"/>
            </w:pPr>
            <w:r>
              <w:t xml:space="preserve">СПб ГБУЗ "Городская больница N </w:t>
            </w:r>
            <w:r>
              <w:lastRenderedPageBreak/>
              <w:t>33"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4218" w:type="dxa"/>
            <w:gridSpan w:val="18"/>
          </w:tcPr>
          <w:p w:rsidR="007D59F2" w:rsidRDefault="007D59F2">
            <w:pPr>
              <w:pStyle w:val="ConsPlusNormal"/>
              <w:jc w:val="center"/>
            </w:pPr>
            <w:r>
              <w:t>Петродворцовый район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26" (РСЦ)</w:t>
            </w:r>
          </w:p>
          <w:p w:rsidR="007D59F2" w:rsidRDefault="007D59F2">
            <w:pPr>
              <w:pStyle w:val="ConsPlusNormal"/>
            </w:pPr>
            <w:r>
              <w:t>СПб ГБУЗ "Госпиталь для ветеранов войн" (ПСО)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 (РСЦ)</w:t>
            </w:r>
          </w:p>
          <w:p w:rsidR="007D59F2" w:rsidRDefault="007D59F2">
            <w:pPr>
              <w:pStyle w:val="ConsPlusNormal"/>
            </w:pPr>
            <w:r>
              <w:t>СПб ГБУЗ "Городская больница N 33" (РСЦ)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ТРАВМАТОЛОГИЯ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21.00-09.00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21.00-09.00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Травма, в том числе торакальная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11.7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в том числе травма кисти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кроме травмы кисти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сутки,</w:t>
            </w:r>
          </w:p>
          <w:p w:rsidR="007D59F2" w:rsidRDefault="007D59F2">
            <w:pPr>
              <w:pStyle w:val="ConsPlusNormal"/>
              <w:jc w:val="center"/>
            </w:pPr>
            <w:r>
              <w:t>кроме травмы кисти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ФГБУ "НМИЦ ТО им. Р.Р.Вредена"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сутки:</w:t>
            </w:r>
          </w:p>
          <w:p w:rsidR="007D59F2" w:rsidRDefault="007D59F2">
            <w:pPr>
              <w:pStyle w:val="ConsPlusNormal"/>
              <w:jc w:val="center"/>
            </w:pPr>
            <w:r>
              <w:t>травма кисти, скелетная травма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сутки:</w:t>
            </w:r>
          </w:p>
          <w:p w:rsidR="007D59F2" w:rsidRDefault="007D59F2">
            <w:pPr>
              <w:pStyle w:val="ConsPlusNormal"/>
              <w:jc w:val="center"/>
            </w:pPr>
            <w:r>
              <w:t>травма кисти, скелетная травма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сутки:</w:t>
            </w:r>
          </w:p>
          <w:p w:rsidR="007D59F2" w:rsidRDefault="007D59F2">
            <w:pPr>
              <w:pStyle w:val="ConsPlusNormal"/>
              <w:jc w:val="center"/>
            </w:pPr>
            <w:r>
              <w:t>травма кисти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сутки:</w:t>
            </w:r>
          </w:p>
          <w:p w:rsidR="007D59F2" w:rsidRDefault="007D59F2">
            <w:pPr>
              <w:pStyle w:val="ConsPlusNormal"/>
              <w:jc w:val="center"/>
            </w:pPr>
            <w:r>
              <w:t>травма кисти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15.00-09.00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ЧУЗ "Клиническая больница "РЖД-Медицина" города Санкт-Петербург"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11.15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изолированная скелетная травма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11.17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11.19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ХИРУРГИЯ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суточные дежурства по нечетным числам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12.9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абдоминальная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ЧУЗ "Клиническая больница "РЖД-Медицина" города Санкт-Петербург"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бригады экстренной ангиохирургической помощи ГБУ "СПб НИИ СП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Колпинский, Пушкинский, Красносельский, Петродворцовый, Московский, Кировский, Фрунзенский, Невский, Адмиралтейский, Василеостровский районы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бригады экстренной ангиохирургической помощи 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Выборгский, Калининский, Красногвардейский, Крондштадтский, Курортный, Петроградский, Приморский, Центральный районы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  <w:jc w:val="center"/>
            </w:pPr>
            <w:r>
              <w:t xml:space="preserve">СПб ГБУЗ "Городская больница Святого Праведного Иоанна </w:t>
            </w:r>
            <w:r>
              <w:lastRenderedPageBreak/>
              <w:t>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12.19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12.20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12.21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12.22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Курортный, Приморский и Кронштадтский районы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ГНОЙНАЯ ХИРУРГИЯ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14"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проктология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СПОНТАННЫЙ ПНЕВМОТОРАКС И ЛЕГОЧНЫЕ КРОВОТЕЧЕНИЯ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спонт. пневмоторакс</w:t>
            </w:r>
          </w:p>
          <w:p w:rsidR="007D59F2" w:rsidRDefault="007D59F2">
            <w:pPr>
              <w:pStyle w:val="ConsPlusNormal"/>
              <w:jc w:val="center"/>
            </w:pPr>
            <w:r>
              <w:t>и травма гр. клетки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  <w:p w:rsidR="007D59F2" w:rsidRDefault="007D59F2">
            <w:pPr>
              <w:pStyle w:val="ConsPlusNormal"/>
              <w:jc w:val="center"/>
            </w:pPr>
            <w:r>
              <w:t>спонт. пневмоторакс</w:t>
            </w:r>
          </w:p>
          <w:p w:rsidR="007D59F2" w:rsidRDefault="007D59F2">
            <w:pPr>
              <w:pStyle w:val="ConsPlusNormal"/>
              <w:jc w:val="center"/>
            </w:pPr>
            <w:r>
              <w:t>и травма гр. клетки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ТОРАКАЛЬНАЯ ХИРУРГИЯ (гнойная)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КОЛОПРОКТОЛОГИЯ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НЕЙРОХИРУРГИЯ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 xml:space="preserve">ГБУ "СПб НИИ скорой помощи </w:t>
            </w:r>
            <w:r>
              <w:lastRenderedPageBreak/>
              <w:t>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ШОК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18.10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 xml:space="preserve">ФГБУ "ВЦЭРМ им. </w:t>
            </w:r>
            <w:r>
              <w:lastRenderedPageBreak/>
              <w:t>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ТЕРМИЧЕСКИЕ ПОРАЖЕНИЯ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ФГБУ "ВЦЭРМ им. А.М.Никифорова" МЧС России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поверхностные ожоги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УРОЛОГИЯ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"Госпиталь для ветеранов войн"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 xml:space="preserve">СПб ГБУЗ Клиническая больница </w:t>
            </w:r>
            <w:r>
              <w:lastRenderedPageBreak/>
              <w:t>Святителя Луки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09.00-16.00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20.17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20.18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Курортный, Приморский и Кронштадтский районы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нейрохирургическое отделение для больных с челюстно-лицевой травмой и травмой органов зрения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ПСПбГМУ им. акад. И.П.Павлова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Покровская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20"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22.7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 и Кронштадтский районы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ПСИХОСОМАТИКА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ТОКСИКОЛОГИЯ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ОФТАЛЬМОЛОГИЯ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многопрофильная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 и Кронштадтский районы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bookmarkStart w:id="1" w:name="P2119"/>
            <w:bookmarkEnd w:id="1"/>
            <w:r>
              <w:t>26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ГИНЕКОЛОГИЯ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Великомученика Георгия"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26.3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Александровская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15"</w:t>
            </w: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суточные дежурства по четным числам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26.6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26"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клиническая больница N 31"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Военно-медицинская академия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9"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ФГБОУ ВО СЗГМУ им. И.И.Мечникова МЗ РФ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-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Святого Праведного Иоанна Кронштадтского"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"Николаевская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26.14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38 им. Н.А.Семашко"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26.15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N 33"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26.16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больница N 40 Курортного района"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  <w:jc w:val="center"/>
            </w:pPr>
            <w:r>
              <w:t>Курортный район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27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"Клиническая инфекционная больница им. С.П.Боткина"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"Центр СПИД и инфекционных заболеваний"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28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ТУБЕРКУЛЕЗ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туберкулезная больница N 2"</w:t>
            </w:r>
          </w:p>
          <w:p w:rsidR="007D59F2" w:rsidRDefault="007D59F2">
            <w:pPr>
              <w:pStyle w:val="ConsPlusNormal"/>
            </w:pPr>
            <w:r>
              <w:t>СПб ГБУЗ "Туберкулезная больница N 8"</w:t>
            </w:r>
          </w:p>
          <w:p w:rsidR="007D59F2" w:rsidRDefault="007D59F2">
            <w:pPr>
              <w:pStyle w:val="ConsPlusNormal"/>
            </w:pPr>
            <w:r>
              <w:t>СПб ГБУЗ "Городской противотуберкулезный диспансер"</w:t>
            </w:r>
          </w:p>
          <w:p w:rsidR="007D59F2" w:rsidRDefault="007D59F2">
            <w:pPr>
              <w:pStyle w:val="ConsPlusNormal"/>
            </w:pPr>
            <w:r>
              <w:t>СПб ГБУЗ "Пушкинский противотуберкулезный диспансер"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Госпитализация больных туберкулезом, включая иностранных граждан, независимо от наличия деструкции и бактериовыделения (легочное кровотечение, легочно-сердечная недостаточность III ст., обусловленная туберкулезным процессом, выраженная туберкулезная интоксикация) осуществляется в ближайший туберкулезный стационар с последующим переводом в профильное отделение туберкулезного стационара.</w:t>
            </w:r>
          </w:p>
          <w:p w:rsidR="007D59F2" w:rsidRDefault="007D59F2">
            <w:pPr>
              <w:pStyle w:val="ConsPlusNormal"/>
            </w:pPr>
            <w:r>
              <w:t>Больные активным туберкулезом, независимо от распада и бактериовыделения, с сопутствующей ургентной патологией (острые сердечно-сосудистые заболевания, комы различной этиологии, острый живот, травмы и др.), нуждающиеся в реанимационных мероприятиях по жизненным показаниям, госпитализируются в дежурные стационары Санкт-Петербурга с последующим переводом в профильный туберкулезный стационар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туберкулезная больница N 2"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Гинекологические больные с активным туберкулезом по экстренным показаниям госпитализируются в гинекологические отделения общесоматических стационаров с последующим переводом в гинекологическое отделение СПб ГБУЗ "Городская туберкулезная больница N 2"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29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ПСИХИАТРИЯ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968" w:type="dxa"/>
          </w:tcPr>
          <w:p w:rsidR="007D59F2" w:rsidRDefault="007D59F2">
            <w:pPr>
              <w:pStyle w:val="ConsPlusNormal"/>
            </w:pPr>
          </w:p>
        </w:tc>
        <w:tc>
          <w:tcPr>
            <w:tcW w:w="1412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2262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29.1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"Психиатрическая больница N 1 им. П.П.Кащенко"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выявленных пациентов в Кировском, Красносельском, Петродворцовом, Пушкинском районах Санкт-Петербурга вне зависимости от места их регистрации по постоянному месту жительства в Санкт-Петербурге; пациентов, страдающих туберкулезом легких (ВК+, группа учета 1-2); лиц БОМЖ (имевших регистрацию в Санкт-Петербурге и утративших ее), в том числе пациентов, в отношении которых по решению суда прекращено применение принудительных мер медицинского характера, направляемых на долечивание в психиатрические больницы общего типа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ГКУЗ "Психиатрическая больница Святого Николая Чудотворца"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выявленных пациентов в Адмиралтейском, Московском и Фрунзенском районах Санкт-Петербурга вне зависимости от места их регистрации по постоянному месту жительства в Санкт-Петербурге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ГКУЗ "Городская психиатрическая больница N 3 им. И.И.Скворцова-Степанова"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выявленных пациентов в Выборгском, Калининском, Красногвардейском, Курортном, Невском (правый берег р. Невы), Петроградском, Приморском, Кронштадтском районах Санкт-Петербурга, вне зависимости от места их регистрации по постоянному месту жительства в Санкт-Петербурге; пациентов, зарегистрированных по постоянному месту жительства в иных субъектах РФ и лиц БОМЖ, утративших регистрацию в иных субъектах РФ; граждан иностранных государств; лиц без гражданства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29.4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ГКУЗ "Городская психиатрическая больница N 6</w:t>
            </w:r>
          </w:p>
          <w:p w:rsidR="007D59F2" w:rsidRDefault="007D59F2">
            <w:pPr>
              <w:pStyle w:val="ConsPlusNormal"/>
            </w:pPr>
            <w:r>
              <w:t>(стационар с диспансером)"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968" w:type="dxa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12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2262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выявленных пациентов в Василеостровском, Невском (левый берег р. Невы), Центральном и Колпинском районах Санкт-Петербурга вне зависимости от места их регистрации по постоянному месту жительства в Санкт-Петербурге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30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ГБУЗ "Городская наркологическая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Экстренная госпитализация больных с алкоголизмом или наркоманией, осложненных алкогольными и интоксикационными психозами, абстинентными состояниями средней и тяжелой степени из районных наркологических подразделений СПб ГБУЗ "Городская наркологическая больница", из всех многопрофильных стационаров Санкт-Петербурга, а также больных, выявленных в Василеостровском, Петроградском, Адмиралтейском, Кировском, Колпинском, Красносельском, Красногвардейском, Московском, Невском, Петродворцовом, Пушкинском, Фрунзенском, Центральном районах Санкт-Петербурга.</w:t>
            </w:r>
          </w:p>
          <w:p w:rsidR="007D59F2" w:rsidRDefault="007D59F2">
            <w:pPr>
              <w:pStyle w:val="ConsPlusNormal"/>
            </w:pPr>
            <w:r>
              <w:lastRenderedPageBreak/>
              <w:t>Перевод из многопрофильных стационаров - только по согласованию с ответственным дежурным врачом СПб ГБУЗ "Городская наркологическая больница"</w:t>
            </w:r>
          </w:p>
        </w:tc>
      </w:tr>
      <w:tr w:rsidR="007D59F2">
        <w:tc>
          <w:tcPr>
            <w:tcW w:w="793" w:type="dxa"/>
            <w:vMerge w:val="restart"/>
          </w:tcPr>
          <w:p w:rsidR="007D59F2" w:rsidRDefault="007D59F2">
            <w:pPr>
              <w:pStyle w:val="ConsPlusNormal"/>
              <w:jc w:val="center"/>
            </w:pPr>
            <w:r>
              <w:lastRenderedPageBreak/>
              <w:t>30.2</w:t>
            </w:r>
          </w:p>
        </w:tc>
        <w:tc>
          <w:tcPr>
            <w:tcW w:w="3118" w:type="dxa"/>
            <w:vMerge w:val="restart"/>
          </w:tcPr>
          <w:p w:rsidR="007D59F2" w:rsidRDefault="007D59F2">
            <w:pPr>
              <w:pStyle w:val="ConsPlusNormal"/>
            </w:pPr>
            <w:r>
              <w:t>СПб ГКУЗ "Городская психиатрическая больница N 3 им. И.И.Скворцова-Степанова"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0" w:type="auto"/>
            <w:vMerge/>
          </w:tcPr>
          <w:p w:rsidR="007D59F2" w:rsidRDefault="007D59F2">
            <w:pPr>
              <w:pStyle w:val="ConsPlusNormal"/>
            </w:pPr>
          </w:p>
        </w:tc>
        <w:tc>
          <w:tcPr>
            <w:tcW w:w="11100" w:type="dxa"/>
            <w:gridSpan w:val="17"/>
          </w:tcPr>
          <w:p w:rsidR="007D59F2" w:rsidRDefault="007D59F2">
            <w:pPr>
              <w:pStyle w:val="ConsPlusNormal"/>
            </w:pPr>
            <w:r>
              <w:t>Экстренная госпитализация больных с алкоголизмом или наркоманией, осложненных алкогольными и интоксикационными психозами, выявленных в Выборгском, Калининском, Курортном, Кронштадтском, Приморском районах Санкт-Петербурга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  <w:outlineLvl w:val="1"/>
            </w:pPr>
            <w:r>
              <w:t>31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ТЭЛА (перевод пациентов с диагнозом:</w:t>
            </w:r>
          </w:p>
          <w:p w:rsidR="007D59F2" w:rsidRDefault="007D59F2">
            <w:pPr>
              <w:pStyle w:val="ConsPlusNormal"/>
            </w:pPr>
            <w:r>
              <w:t>субмассивная либо массивная ТЭЛА)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</w:pP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больница Святой преподобномученицы Елизаветы"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СПб ГБУЗ "Городская Мариинская больница"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  <w:tr w:rsidR="007D59F2">
        <w:tc>
          <w:tcPr>
            <w:tcW w:w="793" w:type="dxa"/>
          </w:tcPr>
          <w:p w:rsidR="007D59F2" w:rsidRDefault="007D59F2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3118" w:type="dxa"/>
          </w:tcPr>
          <w:p w:rsidR="007D59F2" w:rsidRDefault="007D59F2">
            <w:pPr>
              <w:pStyle w:val="ConsPlusNormal"/>
            </w:pPr>
            <w:r>
              <w:t>ГБУ "СПб НИИ скорой помощи им. И.И.Джанелидзе"</w:t>
            </w:r>
          </w:p>
        </w:tc>
        <w:tc>
          <w:tcPr>
            <w:tcW w:w="1700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810" w:type="dxa"/>
            <w:gridSpan w:val="3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643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525" w:type="dxa"/>
            <w:gridSpan w:val="4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  <w:tc>
          <w:tcPr>
            <w:tcW w:w="1474" w:type="dxa"/>
            <w:gridSpan w:val="2"/>
          </w:tcPr>
          <w:p w:rsidR="007D59F2" w:rsidRDefault="007D59F2">
            <w:pPr>
              <w:pStyle w:val="ConsPlusNormal"/>
              <w:jc w:val="center"/>
            </w:pPr>
            <w:r>
              <w:t>сутки</w:t>
            </w:r>
          </w:p>
        </w:tc>
      </w:tr>
    </w:tbl>
    <w:p w:rsidR="007D59F2" w:rsidRDefault="007D59F2">
      <w:pPr>
        <w:pStyle w:val="ConsPlusNormal"/>
        <w:sectPr w:rsidR="007D59F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  <w:ind w:firstLine="540"/>
        <w:jc w:val="both"/>
      </w:pPr>
      <w:r>
        <w:t>--------------------------------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&lt;*&gt; Примечание: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1. Руководителям медицинских организаций, указанных в Приложении, обеспечить предоставление информации обо всех незапланированных изменениях в режиме работы, порядке госпитализации, происшествиях, карантинных мероприятиях и т.д.: в пределах 2 часов - в ГССМП по телефонам: 246-60-68 - в рабочие часы, 246-67-13 - круглосуточно; и в течение ближайшего рабочего дня - в Комитет по здравоохранению. В случае запланированных изменений в графике дежурств учреждения информировать Комитет по здравоохранению и ГССМП не позднее 10 дней до даты планируемых изменений.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2. Руководителям медицинских организаций, оказывающих скорую, в том числе скорую специализированную, медицинскую помощь обеспечить медицинскую эвакуацию пациентов с учетом указаний дежурного врача-кардиолога городского диспетчерско-методического кабинета по оказанию помощи больным с ОКС ГССМП (тел. 246-60-21).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3. Термин "сутки" - период дежурства медицинской организации с 09.00 до 09.00 следующего дня.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>4. Медицинские организации, не подведомственные Комитету по здравоохранению, включены в "График дежурств стационаров, оказывающих медицинскую помощь в экстренной и неотложной форме взрослому населению" на основании официального обращения руководителей указанных медицинских организаций, направленного в Комитет по здравоохранению.</w:t>
      </w:r>
    </w:p>
    <w:p w:rsidR="007D59F2" w:rsidRDefault="007D59F2">
      <w:pPr>
        <w:pStyle w:val="ConsPlusNormal"/>
        <w:spacing w:before="220"/>
        <w:ind w:firstLine="540"/>
        <w:jc w:val="both"/>
      </w:pPr>
      <w:r>
        <w:t xml:space="preserve">5. </w:t>
      </w:r>
      <w:hyperlink w:anchor="P2119">
        <w:r>
          <w:rPr>
            <w:color w:val="0000FF"/>
          </w:rPr>
          <w:t>Раздел 26</w:t>
        </w:r>
      </w:hyperlink>
      <w:r>
        <w:t xml:space="preserve"> выполняется в части, не противоречащей </w:t>
      </w:r>
      <w:hyperlink r:id="rId35">
        <w:r>
          <w:rPr>
            <w:color w:val="0000FF"/>
          </w:rPr>
          <w:t>распоряжению</w:t>
        </w:r>
      </w:hyperlink>
      <w:r>
        <w:t xml:space="preserve"> Комитета по здравоохранению от 03.12.2019 N 644-р "Об организации оказания медицинской помощи в Санкт-Петербурге по профилю "акушерство и гинекология".</w:t>
      </w:r>
    </w:p>
    <w:p w:rsidR="007D59F2" w:rsidRDefault="007D59F2">
      <w:pPr>
        <w:pStyle w:val="ConsPlusNormal"/>
      </w:pPr>
    </w:p>
    <w:p w:rsidR="007D59F2" w:rsidRDefault="007D59F2">
      <w:pPr>
        <w:pStyle w:val="ConsPlusNormal"/>
      </w:pPr>
    </w:p>
    <w:p w:rsidR="007D59F2" w:rsidRDefault="007D5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2" w:name="_GoBack"/>
      <w:bookmarkEnd w:id="2"/>
    </w:p>
    <w:sectPr w:rsidR="00B90B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F2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9F2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24A1F-E8D1-46F7-AE91-7F41741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59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5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59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5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5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5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5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00111&amp;dst=100005" TargetMode="External"/><Relationship Id="rId13" Type="http://schemas.openxmlformats.org/officeDocument/2006/relationships/hyperlink" Target="https://login.consultant.ru/link/?req=doc&amp;base=SPB&amp;n=204488&amp;dst=100005" TargetMode="External"/><Relationship Id="rId18" Type="http://schemas.openxmlformats.org/officeDocument/2006/relationships/hyperlink" Target="https://login.consultant.ru/link/?req=doc&amp;base=SPB&amp;n=237925&amp;dst=100005" TargetMode="External"/><Relationship Id="rId26" Type="http://schemas.openxmlformats.org/officeDocument/2006/relationships/hyperlink" Target="https://login.consultant.ru/link/?req=doc&amp;base=SPB&amp;n=295604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45907&amp;dst=100005" TargetMode="External"/><Relationship Id="rId34" Type="http://schemas.openxmlformats.org/officeDocument/2006/relationships/hyperlink" Target="https://login.consultant.ru/link/?req=doc&amp;base=SPB&amp;n=302822&amp;dst=100005" TargetMode="External"/><Relationship Id="rId7" Type="http://schemas.openxmlformats.org/officeDocument/2006/relationships/hyperlink" Target="https://login.consultant.ru/link/?req=doc&amp;base=SPB&amp;n=199370&amp;dst=100005" TargetMode="External"/><Relationship Id="rId12" Type="http://schemas.openxmlformats.org/officeDocument/2006/relationships/hyperlink" Target="https://login.consultant.ru/link/?req=doc&amp;base=SPB&amp;n=202145&amp;dst=100005" TargetMode="External"/><Relationship Id="rId17" Type="http://schemas.openxmlformats.org/officeDocument/2006/relationships/hyperlink" Target="https://login.consultant.ru/link/?req=doc&amp;base=SPB&amp;n=230077&amp;dst=100005" TargetMode="External"/><Relationship Id="rId25" Type="http://schemas.openxmlformats.org/officeDocument/2006/relationships/hyperlink" Target="https://login.consultant.ru/link/?req=doc&amp;base=SPB&amp;n=287324&amp;dst=100005" TargetMode="External"/><Relationship Id="rId33" Type="http://schemas.openxmlformats.org/officeDocument/2006/relationships/hyperlink" Target="https://login.consultant.ru/link/?req=doc&amp;base=SPB&amp;n=1629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47341&amp;dst=100035" TargetMode="External"/><Relationship Id="rId20" Type="http://schemas.openxmlformats.org/officeDocument/2006/relationships/hyperlink" Target="https://login.consultant.ru/link/?req=doc&amp;base=SPB&amp;n=243090&amp;dst=100005" TargetMode="External"/><Relationship Id="rId29" Type="http://schemas.openxmlformats.org/officeDocument/2006/relationships/hyperlink" Target="https://login.consultant.ru/link/?req=doc&amp;base=SPB&amp;n=29889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6306&amp;dst=100005" TargetMode="External"/><Relationship Id="rId11" Type="http://schemas.openxmlformats.org/officeDocument/2006/relationships/hyperlink" Target="https://login.consultant.ru/link/?req=doc&amp;base=SPB&amp;n=202144&amp;dst=100005" TargetMode="External"/><Relationship Id="rId24" Type="http://schemas.openxmlformats.org/officeDocument/2006/relationships/hyperlink" Target="https://login.consultant.ru/link/?req=doc&amp;base=SPB&amp;n=285645&amp;dst=100005" TargetMode="External"/><Relationship Id="rId32" Type="http://schemas.openxmlformats.org/officeDocument/2006/relationships/hyperlink" Target="https://login.consultant.ru/link/?req=doc&amp;base=SPB&amp;n=13440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95034&amp;dst=100005" TargetMode="External"/><Relationship Id="rId15" Type="http://schemas.openxmlformats.org/officeDocument/2006/relationships/hyperlink" Target="https://login.consultant.ru/link/?req=doc&amp;base=SPB&amp;n=214827&amp;dst=100005" TargetMode="External"/><Relationship Id="rId23" Type="http://schemas.openxmlformats.org/officeDocument/2006/relationships/hyperlink" Target="https://login.consultant.ru/link/?req=doc&amp;base=SPB&amp;n=259095&amp;dst=100005" TargetMode="External"/><Relationship Id="rId28" Type="http://schemas.openxmlformats.org/officeDocument/2006/relationships/hyperlink" Target="https://login.consultant.ru/link/?req=doc&amp;base=SPB&amp;n=295858&amp;dst=100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00957&amp;dst=100005" TargetMode="External"/><Relationship Id="rId19" Type="http://schemas.openxmlformats.org/officeDocument/2006/relationships/hyperlink" Target="https://login.consultant.ru/link/?req=doc&amp;base=SPB&amp;n=240591&amp;dst=100005" TargetMode="External"/><Relationship Id="rId31" Type="http://schemas.openxmlformats.org/officeDocument/2006/relationships/hyperlink" Target="https://login.consultant.ru/link/?req=doc&amp;base=LAW&amp;n=358721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01021&amp;dst=100005" TargetMode="External"/><Relationship Id="rId14" Type="http://schemas.openxmlformats.org/officeDocument/2006/relationships/hyperlink" Target="https://login.consultant.ru/link/?req=doc&amp;base=SPB&amp;n=212387&amp;dst=100005" TargetMode="External"/><Relationship Id="rId22" Type="http://schemas.openxmlformats.org/officeDocument/2006/relationships/hyperlink" Target="https://login.consultant.ru/link/?req=doc&amp;base=SPB&amp;n=257384&amp;dst=100005" TargetMode="External"/><Relationship Id="rId27" Type="http://schemas.openxmlformats.org/officeDocument/2006/relationships/hyperlink" Target="https://login.consultant.ru/link/?req=doc&amp;base=SPB&amp;n=292835&amp;dst=100005" TargetMode="External"/><Relationship Id="rId30" Type="http://schemas.openxmlformats.org/officeDocument/2006/relationships/hyperlink" Target="https://login.consultant.ru/link/?req=doc&amp;base=SPB&amp;n=302822&amp;dst=100005" TargetMode="External"/><Relationship Id="rId35" Type="http://schemas.openxmlformats.org/officeDocument/2006/relationships/hyperlink" Target="https://login.consultant.ru/link/?req=doc&amp;base=SPB&amp;n=247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2025-03-24T08:42:00Z</dcterms:created>
  <dcterms:modified xsi:type="dcterms:W3CDTF">2025-03-24T08:42:00Z</dcterms:modified>
</cp:coreProperties>
</file>